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F9DCC" w14:textId="77777777" w:rsidR="00150A5E" w:rsidRPr="00150A5E" w:rsidRDefault="00150A5E" w:rsidP="00150A5E">
      <w:pPr>
        <w:shd w:val="clear" w:color="auto" w:fill="FFFFFF"/>
        <w:spacing w:before="180" w:after="180" w:line="480" w:lineRule="auto"/>
        <w:jc w:val="both"/>
        <w:rPr>
          <w:rFonts w:ascii="Helvetica Neue" w:hAnsi="Helvetica Neue" w:cs="Times New Roman"/>
        </w:rPr>
      </w:pPr>
      <w:r w:rsidRPr="00150A5E">
        <w:rPr>
          <w:rFonts w:ascii="Helvetica Neue" w:hAnsi="Helvetica Neue" w:cs="Times New Roman"/>
        </w:rPr>
        <w:t>You supervise a group of 10 people in a manufacturing environment. One of your direct reports, Mitch, has confided in you that his wife has left him and has filed for divorce. He has seemed depressed, often a few minutes late for work, low-energy. One of Mitch's coworkers mentioned to you that Mitch told him he "just wanted to blast everybody",</w:t>
      </w:r>
      <w:bookmarkStart w:id="0" w:name="_GoBack"/>
      <w:bookmarkEnd w:id="0"/>
      <w:r w:rsidRPr="00150A5E">
        <w:rPr>
          <w:rFonts w:ascii="Helvetica Neue" w:hAnsi="Helvetica Neue" w:cs="Times New Roman"/>
        </w:rPr>
        <w:t xml:space="preserve"> and at another time he "just wanted to close the door and turn off the lights." The coworker is concerned about Mitch. What should you do?</w:t>
      </w:r>
    </w:p>
    <w:p w14:paraId="1AB57001" w14:textId="77777777" w:rsidR="00150A5E" w:rsidRPr="00150A5E" w:rsidRDefault="00150A5E" w:rsidP="00150A5E">
      <w:pPr>
        <w:rPr>
          <w:rFonts w:ascii="Times" w:eastAsia="Times New Roman" w:hAnsi="Times" w:cs="Times New Roman"/>
          <w:sz w:val="20"/>
          <w:szCs w:val="20"/>
        </w:rPr>
      </w:pPr>
    </w:p>
    <w:p w14:paraId="021565FE" w14:textId="77777777" w:rsidR="00BF1EBB" w:rsidRDefault="00150A5E" w:rsidP="00BF1EBB">
      <w:pPr>
        <w:spacing w:line="480" w:lineRule="auto"/>
        <w:ind w:firstLine="720"/>
        <w:jc w:val="both"/>
      </w:pPr>
    </w:p>
    <w:p w14:paraId="09F66E89" w14:textId="77777777" w:rsidR="00981EE6" w:rsidRDefault="00375EFE" w:rsidP="00BF1EBB">
      <w:pPr>
        <w:spacing w:line="480" w:lineRule="auto"/>
        <w:ind w:firstLine="720"/>
        <w:jc w:val="both"/>
      </w:pPr>
      <w:r>
        <w:t xml:space="preserve">Based on Mitch’s scenario, I have to take any direct report seriously (Mathis, Jackson, Valintaine &amp; Meglich, 2015).  For his personal life, I have to encourage Mitch by showing him the hope of the end.  And I will let him know the changing in the life is a healthy thing and discussed with him to see if we can help him to solve this issue. Also, I would provide him some resources that would give him more details about his legal status.  Moreover, I would listen to his situation and thoughts on how he can overcome this traumatic time in his life. More points I can encourage him is the advantages he could gain it that make him valuable assets. Mitch's condition is under a huge depressed and loss of hope he feels which may affect his attitude and influence in his college. Most supervisors and employers manager takes action immediately by let him go home to get some rest as an early effort to prevent any harm may happen to him and employees around him.  </w:t>
      </w:r>
    </w:p>
    <w:p w14:paraId="4DFB2628" w14:textId="77777777" w:rsidR="00DD1FF9" w:rsidRDefault="00375EFE" w:rsidP="00C262A0">
      <w:pPr>
        <w:spacing w:line="480" w:lineRule="auto"/>
        <w:jc w:val="both"/>
      </w:pPr>
      <w:r>
        <w:t xml:space="preserve"> Employees consider their managers as a leader for guidance. Mitch trust the manager by telling him/her his personal issue which means he confident into </w:t>
      </w:r>
      <w:r>
        <w:lastRenderedPageBreak/>
        <w:t>manager ability. Therefore, I would protect my employees from any violence or abuse. Additionally, I would recommend timely meeting with my team and exhibit the stress in the workplace and support them into handle Mitch’s situation that could support them to prevent measures.  "Manager and HR department should document inappropriate behaviors and meet privately with individuals to discuss concerns, give feedback, and explain expectations” (Mathis, Jackson, Valintaine &amp; Meglich, 2015).  The first step of an open door is provided Mitch all assistant need (Mathis, Jackson, Valintaine &amp; Meglich, 2015). Moreover, follow up with him by implementing open door policy and show my commitment to him and all team members (Mathis, Jackson, Valintaine &amp; Meglich, 2015). Finally, I have to make sure that all we are one team and one body and we would reach the best solution together (Mathis, Jackson, Valintaine &amp; Meglich, 2015).</w:t>
      </w:r>
    </w:p>
    <w:sectPr w:rsidR="00DD1FF9" w:rsidSect="00981EE6">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92FD64AF" w15:done="0"/>
  <w15:commentEx w15:paraId="A7993CD5" w15:done="0"/>
  <w15:commentEx w15:paraId="2A2DA466" w15:done="0"/>
  <w15:commentEx w15:paraId="5BCDD660" w15:done="0"/>
  <w15:commentEx w15:paraId="305CCFD4" w15:done="0"/>
  <w15:commentEx w15:paraId="6176549B" w15:done="0"/>
  <w15:commentEx w15:paraId="8A659E2B" w15:done="0"/>
  <w15:commentEx w15:paraId="53108ADE" w15:done="0"/>
  <w15:commentEx w15:paraId="EC4ACAC5" w15:done="0"/>
  <w15:commentEx w15:paraId="90BA3414" w15:done="0"/>
  <w15:commentEx w15:paraId="31719385" w15:done="0"/>
  <w15:commentEx w15:paraId="AC7DDE1E" w15:done="0"/>
  <w15:commentEx w15:paraId="60918454" w15:done="0"/>
  <w15:commentEx w15:paraId="2DE166F2" w15:done="0"/>
  <w15:commentEx w15:paraId="8A6EF00F" w15:done="0"/>
  <w15:commentEx w15:paraId="C6F010F9" w15:done="0"/>
  <w15:commentEx w15:paraId="C50E338A" w15:done="0"/>
  <w15:commentEx w15:paraId="B4BCBF02" w15:done="0"/>
  <w15:commentEx w15:paraId="3863969D" w15:done="0"/>
  <w15:commentEx w15:paraId="DB97C4C2" w15:done="0"/>
  <w15:commentEx w15:paraId="58BA2142" w15:done="0"/>
  <w15:commentEx w15:paraId="05B10CE1" w15:done="0"/>
  <w15:commentEx w15:paraId="60AC2672" w15:done="0"/>
  <w15:commentEx w15:paraId="23ECCA97" w15:done="0"/>
  <w15:commentEx w15:paraId="D872D5A4" w15:done="0"/>
  <w15:commentEx w15:paraId="250094E2" w15:done="0"/>
  <w15:commentEx w15:paraId="D5469791" w15:done="0"/>
  <w15:commentEx w15:paraId="09BB629E" w15:done="0"/>
  <w15:commentEx w15:paraId="B735B9EE" w15:done="0"/>
  <w15:commentEx w15:paraId="BBEFAD9B" w15:done="0"/>
  <w15:commentEx w15:paraId="FB441550" w15:done="0"/>
  <w15:commentEx w15:paraId="16129B4D" w15:done="0"/>
  <w15:commentEx w15:paraId="15788886" w15:done="0"/>
  <w15:commentEx w15:paraId="7DF3ED63" w15:done="0"/>
  <w15:commentEx w15:paraId="8E3EA499" w15:done="0"/>
  <w15:commentEx w15:paraId="4B821EEA" w15:done="0"/>
  <w15:commentEx w15:paraId="4904556D" w15:done="0"/>
  <w15:commentEx w15:paraId="A51EEF76" w15:done="0"/>
  <w15:commentEx w15:paraId="0AF4AEC8" w15:done="0"/>
  <w15:commentEx w15:paraId="DABC0BAC" w15:done="0"/>
  <w15:commentEx w15:paraId="8E924B62" w15:done="0"/>
  <w15:commentEx w15:paraId="FA725A19" w15:done="0"/>
  <w15:commentEx w15:paraId="899DF1D7" w15:done="0"/>
  <w15:commentEx w15:paraId="2C0D3B97" w15:done="0"/>
  <w15:commentEx w15:paraId="B70F84C4" w15:done="0"/>
  <w15:commentEx w15:paraId="A5E1C118" w15:done="0"/>
  <w15:commentEx w15:paraId="9D8F5EE2" w15:done="0"/>
  <w15:commentEx w15:paraId="BB290FC7" w15:done="0"/>
  <w15:commentEx w15:paraId="80BC64AC" w15:done="0"/>
  <w15:commentEx w15:paraId="8AEC1B65" w15:done="0"/>
  <w15:commentEx w15:paraId="76A49D82" w15:done="0"/>
  <w15:commentEx w15:paraId="8ABC7621" w15:done="0"/>
  <w15:commentEx w15:paraId="99AEAB24" w15:done="0"/>
  <w15:commentEx w15:paraId="7FF63FA0" w15:done="0"/>
  <w15:commentEx w15:paraId="5232B9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C4"/>
    <w:rsid w:val="00150A5E"/>
    <w:rsid w:val="00244FC4"/>
    <w:rsid w:val="0037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0427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375EFE"/>
    <w:rPr>
      <w:rFonts w:ascii="Lucida Grande" w:hAnsi="Lucida Grande"/>
      <w:sz w:val="18"/>
      <w:szCs w:val="18"/>
    </w:rPr>
  </w:style>
  <w:style w:type="character" w:customStyle="1" w:styleId="BalloonTextChar">
    <w:name w:val="Balloon Text Char"/>
    <w:basedOn w:val="DefaultParagraphFont"/>
    <w:link w:val="BalloonText"/>
    <w:uiPriority w:val="99"/>
    <w:semiHidden/>
    <w:rsid w:val="00375EFE"/>
    <w:rPr>
      <w:rFonts w:ascii="Lucida Grande" w:hAnsi="Lucida Grande"/>
      <w:sz w:val="18"/>
      <w:szCs w:val="18"/>
    </w:rPr>
  </w:style>
  <w:style w:type="paragraph" w:styleId="NormalWeb">
    <w:name w:val="Normal (Web)"/>
    <w:basedOn w:val="Normal"/>
    <w:uiPriority w:val="99"/>
    <w:semiHidden/>
    <w:unhideWhenUsed/>
    <w:rsid w:val="00150A5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375EFE"/>
    <w:rPr>
      <w:rFonts w:ascii="Lucida Grande" w:hAnsi="Lucida Grande"/>
      <w:sz w:val="18"/>
      <w:szCs w:val="18"/>
    </w:rPr>
  </w:style>
  <w:style w:type="character" w:customStyle="1" w:styleId="BalloonTextChar">
    <w:name w:val="Balloon Text Char"/>
    <w:basedOn w:val="DefaultParagraphFont"/>
    <w:link w:val="BalloonText"/>
    <w:uiPriority w:val="99"/>
    <w:semiHidden/>
    <w:rsid w:val="00375EFE"/>
    <w:rPr>
      <w:rFonts w:ascii="Lucida Grande" w:hAnsi="Lucida Grande"/>
      <w:sz w:val="18"/>
      <w:szCs w:val="18"/>
    </w:rPr>
  </w:style>
  <w:style w:type="paragraph" w:styleId="NormalWeb">
    <w:name w:val="Normal (Web)"/>
    <w:basedOn w:val="Normal"/>
    <w:uiPriority w:val="99"/>
    <w:semiHidden/>
    <w:unhideWhenUsed/>
    <w:rsid w:val="00150A5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377</Words>
  <Characters>2155</Characters>
  <Application>Microsoft Macintosh Word</Application>
  <DocSecurity>0</DocSecurity>
  <Lines>17</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alkarar mustafa</dc:creator>
  <cp:lastModifiedBy>alkarar mustafa</cp:lastModifiedBy>
  <cp:revision>6</cp:revision>
  <dcterms:created xsi:type="dcterms:W3CDTF">2017-05-10T03:11:00Z</dcterms:created>
  <dcterms:modified xsi:type="dcterms:W3CDTF">2017-05-10T16:34:00Z</dcterms:modified>
</cp:coreProperties>
</file>